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F2" w:rsidRPr="006A73FF" w:rsidRDefault="00DA70F2" w:rsidP="00DA70F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3F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24938" w:rsidRPr="006A73FF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F05A89">
        <w:rPr>
          <w:rFonts w:ascii="Times New Roman" w:hAnsi="Times New Roman" w:cs="Times New Roman"/>
          <w:color w:val="auto"/>
          <w:sz w:val="24"/>
          <w:szCs w:val="24"/>
        </w:rPr>
        <w:t>ВЭС</w:t>
      </w:r>
      <w:r w:rsidR="00E24938" w:rsidRPr="006A73F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73F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b/>
          <w:sz w:val="24"/>
          <w:szCs w:val="24"/>
        </w:rPr>
        <w:t xml:space="preserve"> устройств юридических,  физических лиц и индивидуальных предпринимателей</w:t>
      </w:r>
      <w:r w:rsidRPr="006A73FF">
        <w:rPr>
          <w:rFonts w:ascii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DA70F2" w:rsidRPr="006A73FF" w:rsidRDefault="00DA70F2" w:rsidP="00DA7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0F2" w:rsidRPr="006A73FF" w:rsidRDefault="00DA70F2" w:rsidP="00DA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6A73FF">
        <w:rPr>
          <w:rFonts w:ascii="Times New Roman" w:hAnsi="Times New Roman" w:cs="Times New Roman"/>
          <w:sz w:val="24"/>
          <w:szCs w:val="24"/>
        </w:rPr>
        <w:t xml:space="preserve">юридическое, физическое лицо или индивидуальный предприниматель в целях технологического присоединения (далее - ТП)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6A73F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свыше 150 кВт и менее 670 кВт включительно рассчитывается исходя из величины максимальной мощности присоединяемых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 и ставок за единицу максимальной мощности, установленных соответствующим уполномоченным органом исполнительной власти в области государственного регулирования тарифов: Постановление РЭК Свердловской области от 25.12.2018 № 322-ПК</w:t>
      </w:r>
      <w:r w:rsidR="006A73FF">
        <w:rPr>
          <w:rFonts w:ascii="Times New Roman" w:hAnsi="Times New Roman" w:cs="Times New Roman"/>
          <w:sz w:val="24"/>
          <w:szCs w:val="24"/>
        </w:rPr>
        <w:t>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В отношении садоводческих или огороднических некоммерческих товариществ размер платы за 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не должен превышать 550 рублей, 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включительно и нахождения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 В отношении некоммерческих объединений (гаражно-строительных, гаражных кооперативов) - 550 рублей, умноженных на количество членов этих объединений.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A73FF">
        <w:rPr>
          <w:rFonts w:ascii="Times New Roman" w:hAnsi="Times New Roman" w:cs="Times New Roman"/>
          <w:sz w:val="24"/>
          <w:szCs w:val="24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proofErr w:type="gramStart"/>
      <w:r w:rsidRPr="006A73FF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6A73FF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E24938" w:rsidRPr="006A73FF">
        <w:rPr>
          <w:rFonts w:ascii="Times New Roman" w:hAnsi="Times New Roman" w:cs="Times New Roman"/>
          <w:sz w:val="24"/>
          <w:szCs w:val="24"/>
        </w:rPr>
        <w:t>АО «</w:t>
      </w:r>
      <w:r w:rsidR="00F05A89">
        <w:rPr>
          <w:rFonts w:ascii="Times New Roman" w:hAnsi="Times New Roman" w:cs="Times New Roman"/>
          <w:sz w:val="24"/>
          <w:szCs w:val="24"/>
        </w:rPr>
        <w:t>ВЭС</w:t>
      </w:r>
      <w:r w:rsidR="00E24938" w:rsidRPr="006A73FF">
        <w:rPr>
          <w:rFonts w:ascii="Times New Roman" w:hAnsi="Times New Roman" w:cs="Times New Roman"/>
          <w:sz w:val="24"/>
          <w:szCs w:val="24"/>
        </w:rPr>
        <w:t>»</w:t>
      </w:r>
      <w:r w:rsidRPr="006A73FF">
        <w:rPr>
          <w:rFonts w:ascii="Times New Roman" w:hAnsi="Times New Roman" w:cs="Times New Roman"/>
          <w:sz w:val="24"/>
          <w:szCs w:val="24"/>
        </w:rPr>
        <w:t>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A73FF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 w:rsidR="00E24938" w:rsidRPr="006A73FF">
        <w:rPr>
          <w:rFonts w:ascii="Times New Roman" w:hAnsi="Times New Roman" w:cs="Times New Roman"/>
          <w:sz w:val="24"/>
          <w:szCs w:val="24"/>
        </w:rPr>
        <w:t>АО «</w:t>
      </w:r>
      <w:r w:rsidR="00F05A89">
        <w:rPr>
          <w:rFonts w:ascii="Times New Roman" w:hAnsi="Times New Roman" w:cs="Times New Roman"/>
          <w:sz w:val="24"/>
          <w:szCs w:val="24"/>
        </w:rPr>
        <w:t>ВЭС</w:t>
      </w:r>
      <w:r w:rsidR="00E24938" w:rsidRPr="006A73FF">
        <w:rPr>
          <w:rFonts w:ascii="Times New Roman" w:hAnsi="Times New Roman" w:cs="Times New Roman"/>
          <w:sz w:val="24"/>
          <w:szCs w:val="24"/>
        </w:rPr>
        <w:t>»</w:t>
      </w:r>
      <w:r w:rsidRPr="006A73FF">
        <w:rPr>
          <w:rFonts w:ascii="Times New Roman" w:hAnsi="Times New Roman" w:cs="Times New Roman"/>
          <w:sz w:val="24"/>
          <w:szCs w:val="24"/>
        </w:rPr>
        <w:t>.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DA70F2" w:rsidRPr="006A73FF" w:rsidRDefault="00DA70F2" w:rsidP="00DA7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6A73FF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</w:t>
      </w:r>
      <w:r w:rsidR="00E24938" w:rsidRPr="006A73FF">
        <w:rPr>
          <w:rFonts w:ascii="Times New Roman" w:hAnsi="Times New Roman" w:cs="Times New Roman"/>
          <w:sz w:val="24"/>
          <w:szCs w:val="24"/>
        </w:rPr>
        <w:t>АО «</w:t>
      </w:r>
      <w:r w:rsidR="00F05A89">
        <w:rPr>
          <w:rFonts w:ascii="Times New Roman" w:hAnsi="Times New Roman" w:cs="Times New Roman"/>
          <w:sz w:val="24"/>
          <w:szCs w:val="24"/>
        </w:rPr>
        <w:t>ВЭС</w:t>
      </w:r>
      <w:r w:rsidR="00E24938" w:rsidRPr="006A73FF">
        <w:rPr>
          <w:rFonts w:ascii="Times New Roman" w:hAnsi="Times New Roman" w:cs="Times New Roman"/>
          <w:sz w:val="24"/>
          <w:szCs w:val="24"/>
        </w:rPr>
        <w:t>»</w:t>
      </w:r>
      <w:r w:rsidRPr="006A73FF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</w:t>
      </w:r>
      <w:r w:rsidRPr="006A73FF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присоединяемых </w:t>
      </w:r>
      <w:proofErr w:type="spellStart"/>
      <w:r w:rsidRPr="006A73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73FF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DA70F2" w:rsidRPr="006A73FF" w:rsidRDefault="00DA70F2" w:rsidP="00DA70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3FF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E24938" w:rsidRPr="006A73FF">
        <w:rPr>
          <w:rFonts w:ascii="Times New Roman" w:hAnsi="Times New Roman" w:cs="Times New Roman"/>
          <w:sz w:val="24"/>
          <w:szCs w:val="24"/>
        </w:rPr>
        <w:t>АО «</w:t>
      </w:r>
      <w:r w:rsidR="00F05A89">
        <w:rPr>
          <w:rFonts w:ascii="Times New Roman" w:hAnsi="Times New Roman" w:cs="Times New Roman"/>
          <w:sz w:val="24"/>
          <w:szCs w:val="24"/>
        </w:rPr>
        <w:t>ВЭС</w:t>
      </w:r>
      <w:r w:rsidR="00E24938" w:rsidRPr="006A73FF">
        <w:rPr>
          <w:rFonts w:ascii="Times New Roman" w:hAnsi="Times New Roman" w:cs="Times New Roman"/>
          <w:sz w:val="24"/>
          <w:szCs w:val="24"/>
        </w:rPr>
        <w:t>»</w:t>
      </w:r>
      <w:r w:rsidRPr="006A73FF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A70F2" w:rsidRPr="006A73FF" w:rsidRDefault="00DA70F2" w:rsidP="00DA70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73F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10"/>
        <w:gridCol w:w="1427"/>
        <w:gridCol w:w="1367"/>
        <w:gridCol w:w="1641"/>
        <w:gridCol w:w="1456"/>
        <w:gridCol w:w="1135"/>
        <w:gridCol w:w="1789"/>
      </w:tblGrid>
      <w:tr w:rsidR="006A73FF" w:rsidRPr="006A73FF" w:rsidTr="0078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5B9BD5" w:themeColor="accent1"/>
              <w:bottom w:val="double" w:sz="4" w:space="0" w:color="5B9BD5" w:themeColor="accent1"/>
            </w:tcBorders>
          </w:tcPr>
          <w:p w:rsidR="00DA70F2" w:rsidRPr="006A73FF" w:rsidRDefault="00DA70F2" w:rsidP="007859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DA70F2" w:rsidRPr="006A73FF" w:rsidRDefault="00DA70F2" w:rsidP="007859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DA70F2" w:rsidRPr="006A73FF" w:rsidRDefault="00DA70F2" w:rsidP="00785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DA70F2" w:rsidRPr="006A73FF" w:rsidRDefault="00DA70F2" w:rsidP="007859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DA70F2" w:rsidRPr="006A73FF" w:rsidRDefault="00DA70F2" w:rsidP="00785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5B9BD5" w:themeColor="accent1"/>
              <w:right w:val="single" w:sz="4" w:space="0" w:color="FFFFFF" w:themeColor="background1"/>
            </w:tcBorders>
          </w:tcPr>
          <w:p w:rsidR="00DA70F2" w:rsidRPr="006A73FF" w:rsidRDefault="00DA70F2" w:rsidP="007859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5B9BD5" w:themeColor="accent1"/>
              <w:left w:val="single" w:sz="4" w:space="0" w:color="FFFFFF" w:themeColor="background1"/>
              <w:bottom w:val="double" w:sz="4" w:space="0" w:color="5B9BD5" w:themeColor="accent1"/>
            </w:tcBorders>
          </w:tcPr>
          <w:p w:rsidR="00DA70F2" w:rsidRPr="006A73FF" w:rsidRDefault="00DA70F2" w:rsidP="00785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почтового отправления.  </w:t>
            </w:r>
          </w:p>
          <w:p w:rsidR="00DA70F2" w:rsidRPr="006A73FF" w:rsidRDefault="00DA70F2" w:rsidP="00F05A8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или сайте </w:t>
            </w:r>
            <w:r w:rsidR="00E24938" w:rsidRPr="006A73FF">
              <w:t>seti.midural.ru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5B9BD5" w:themeColor="accent1"/>
            </w:tcBorders>
          </w:tcPr>
          <w:p w:rsidR="00DA70F2" w:rsidRPr="006A73FF" w:rsidRDefault="00DA70F2" w:rsidP="0078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Пункты  8, 10,12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6A73FF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6A73FF">
              <w:rPr>
                <w:rFonts w:ascii="Times New Roman" w:hAnsi="Times New Roman" w:cs="Times New Roman"/>
              </w:rPr>
              <w:t>.</w:t>
            </w:r>
          </w:p>
        </w:tc>
      </w:tr>
      <w:tr w:rsidR="006A73FF" w:rsidRPr="006A73FF" w:rsidTr="007859D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 установленных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73FF">
              <w:rPr>
                <w:rFonts w:ascii="Times New Roman" w:hAnsi="Times New Roman" w:cs="Times New Roman"/>
              </w:rPr>
              <w:t xml:space="preserve">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в течение 20 рабочих дней с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получения уведомления  предоставить недостающие сведения и/или документы к заявке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направляется способом </w:t>
            </w:r>
            <w:r w:rsidRPr="006A73FF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т.ч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.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</w:t>
            </w:r>
            <w:r w:rsidRPr="006A73FF">
              <w:rPr>
                <w:rFonts w:ascii="Times New Roman" w:hAnsi="Times New Roman" w:cs="Times New Roman"/>
              </w:rPr>
              <w:t xml:space="preserve"> Личного кабинета), позволяющим подтвердить факт получения, или выдается заявителю в офисе обслуживания потребителей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рабочих дня со дня получен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ия заявки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6A73FF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почтой (выдача при очном посещении офиса обслуживания)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 электронная форма проекта договора, подписанного со стороны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 ЭЦП), направляется способом</w:t>
            </w:r>
            <w:r w:rsidRPr="006A73FF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т.ч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.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Pr="006A73FF">
              <w:rPr>
                <w:rFonts w:ascii="Times New Roman" w:hAnsi="Times New Roman" w:cs="Times New Roman"/>
              </w:rPr>
              <w:t xml:space="preserve"> Личного кабинета),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20 рабочих дней со дня  получения заявки (полного пакета документов)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. Подписание заявителем двух  экземпляров договора ТП (в </w:t>
            </w:r>
            <w:proofErr w:type="spellStart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. ЭЦП) и направление в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(посредством </w:t>
            </w:r>
            <w:r w:rsidRPr="006A73F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  <w:proofErr w:type="gramStart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В случае не направления  подписанного проекта договора  либо мотивированного отказа от его подписания (протокола разногласий)  через 30 рабочих дней  с даты получения заявителем проекта договора заявка аннулируется.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В случае несогласия </w:t>
            </w:r>
            <w:r w:rsidRPr="006A73FF">
              <w:rPr>
                <w:rFonts w:ascii="Times New Roman" w:hAnsi="Times New Roman" w:cs="Times New Roman"/>
              </w:rPr>
              <w:lastRenderedPageBreak/>
              <w:t xml:space="preserve">заявителя с представленным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Pr="006A73FF">
              <w:rPr>
                <w:rFonts w:ascii="Times New Roman" w:hAnsi="Times New Roman" w:cs="Times New Roman"/>
              </w:rPr>
              <w:t xml:space="preserve">Заявитель направляет в </w:t>
            </w:r>
            <w:r w:rsidR="00E24938" w:rsidRPr="006A73FF">
              <w:rPr>
                <w:rFonts w:ascii="Times New Roman" w:hAnsi="Times New Roman" w:cs="Times New Roman"/>
              </w:rPr>
              <w:lastRenderedPageBreak/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приведении его в соответствие с Правилами (или протокол разногласий к договору)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Письменная/электронная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(посредством </w:t>
            </w:r>
            <w:r w:rsidRPr="006A73FF">
              <w:rPr>
                <w:rFonts w:ascii="Times New Roman" w:hAnsi="Times New Roman" w:cs="Times New Roman"/>
              </w:rPr>
              <w:t xml:space="preserve">Личного </w:t>
            </w:r>
            <w:proofErr w:type="gramStart"/>
            <w:r w:rsidRPr="006A73FF">
              <w:rPr>
                <w:rFonts w:ascii="Times New Roman" w:hAnsi="Times New Roman" w:cs="Times New Roman"/>
              </w:rPr>
              <w:t xml:space="preserve">кабинета)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Pr="006A73FF">
              <w:rPr>
                <w:rFonts w:ascii="Times New Roman" w:hAnsi="Times New Roman" w:cs="Times New Roman"/>
              </w:rPr>
              <w:lastRenderedPageBreak/>
              <w:t xml:space="preserve">дней со дня получения подписанного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  <w:r w:rsidRPr="006A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3FF" w:rsidRPr="006A73FF" w:rsidTr="007859D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от заявителя мотивированного отказа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2.4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новой редакции договора об осуществлении технологического присоединения  с  техническими условиями (или 2 экз. подписанного протокола урегулирования, или 1 экз. протокола разногласий к договору – в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случае получения от заявителя протокола разногласий к договору и согласия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Письменная/электронная (посредством </w:t>
            </w:r>
            <w:r w:rsidRPr="006A73F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проекта договора (протокола урегулирования разногласий и протокола разногласий), подписанного со стороны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6A73F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6A73FF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рабочих дней с даты получения от заявителя мотивированного требования о приведении проекта договора в соответствии с Правилами ТП</w:t>
            </w:r>
          </w:p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или с даты получения протокола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разногласий к договору 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3FF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 документов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</w:t>
            </w:r>
            <w:r w:rsidRPr="006A73FF">
              <w:rPr>
                <w:rFonts w:ascii="Times New Roman" w:hAnsi="Times New Roman" w:cs="Times New Roman"/>
              </w:rPr>
              <w:lastRenderedPageBreak/>
              <w:t>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15, 16(4)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6A73FF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A73FF">
              <w:rPr>
                <w:rFonts w:ascii="Times New Roman" w:hAnsi="Times New Roman" w:cs="Times New Roman"/>
              </w:rPr>
              <w:t xml:space="preserve">Выполнение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A73F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73FF">
              <w:rPr>
                <w:rFonts w:ascii="Times New Roman" w:hAnsi="Times New Roman" w:cs="Times New Roman"/>
              </w:rPr>
              <w:t xml:space="preserve">Направление заявителем уведомления в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>Письменная /электронная (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Pr="006A73FF">
              <w:rPr>
                <w:rFonts w:ascii="Times New Roman" w:hAnsi="Times New Roman" w:cs="Times New Roman"/>
              </w:rPr>
              <w:t xml:space="preserve"> 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в 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F05A89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E24938" w:rsidRPr="006A73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6A73F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</w:t>
            </w:r>
            <w:r w:rsidRPr="006A73FF">
              <w:rPr>
                <w:rFonts w:ascii="Times New Roman" w:hAnsi="Times New Roman" w:cs="Times New Roman"/>
              </w:rPr>
              <w:lastRenderedPageBreak/>
              <w:t>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течение 10 календарных дней со дня получения от заявителя уведомления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6A73F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6A73FF">
              <w:rPr>
                <w:rFonts w:ascii="Times New Roman" w:hAnsi="Times New Roman" w:cs="Times New Roman"/>
              </w:rPr>
              <w:t>кВ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</w:t>
            </w:r>
            <w:r w:rsidRPr="006A73FF">
              <w:rPr>
                <w:rFonts w:ascii="Times New Roman" w:hAnsi="Times New Roman" w:cs="Times New Roman"/>
              </w:rPr>
              <w:lastRenderedPageBreak/>
              <w:t xml:space="preserve">включительно. Наличие подписанного сторонами 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6A73FF">
              <w:rPr>
                <w:rFonts w:ascii="Times New Roman" w:hAnsi="Times New Roman" w:cs="Times New Roman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6A73FF">
              <w:rPr>
                <w:rFonts w:ascii="Times New Roman" w:hAnsi="Times New Roman" w:cs="Times New Roman"/>
              </w:rPr>
              <w:t>уведомление  способом</w:t>
            </w:r>
            <w:proofErr w:type="gramEnd"/>
            <w:r w:rsidRPr="006A73FF">
              <w:rPr>
                <w:rFonts w:ascii="Times New Roman" w:hAnsi="Times New Roman" w:cs="Times New Roman"/>
              </w:rPr>
              <w:t>, позволяющим установить дату отправки и получения уведомления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течение 5 календарных дней со дня оформления Акта о выполнении технических условий.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6A73F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Подготовка и подписание сторонами</w:t>
            </w:r>
            <w:r w:rsidRPr="006A73FF" w:rsidDel="001B1230">
              <w:rPr>
                <w:rFonts w:ascii="Times New Roman" w:hAnsi="Times New Roman" w:cs="Times New Roman"/>
              </w:rPr>
              <w:t xml:space="preserve"> </w:t>
            </w:r>
            <w:r w:rsidRPr="006A73FF">
              <w:rPr>
                <w:rFonts w:ascii="Times New Roman" w:hAnsi="Times New Roman" w:cs="Times New Roman"/>
              </w:rPr>
              <w:t>Акта допуска в эксплуатацию прибора учета.</w:t>
            </w:r>
          </w:p>
        </w:tc>
        <w:tc>
          <w:tcPr>
            <w:tcW w:w="798" w:type="pct"/>
          </w:tcPr>
          <w:p w:rsidR="00DA70F2" w:rsidRPr="006A73FF" w:rsidRDefault="00E8160D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DA70F2" w:rsidRPr="006A73FF">
                <w:rPr>
                  <w:rFonts w:ascii="Times New Roman" w:hAnsi="Times New Roman" w:cs="Times New Roman"/>
                </w:rPr>
                <w:t>Акт</w:t>
              </w:r>
            </w:hyperlink>
            <w:r w:rsidR="00DA70F2" w:rsidRPr="006A73F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6A73FF">
              <w:t xml:space="preserve">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6A73FF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6A73FF">
              <w:rPr>
                <w:rFonts w:ascii="Times New Roman" w:hAnsi="Times New Roman" w:cs="Times New Roman"/>
              </w:rPr>
              <w:t xml:space="preserve"> Подготовка и</w:t>
            </w:r>
            <w:r w:rsidRPr="006A73FF" w:rsidDel="00A76AA1">
              <w:rPr>
                <w:rFonts w:ascii="Times New Roman" w:hAnsi="Times New Roman" w:cs="Times New Roman"/>
              </w:rPr>
              <w:t xml:space="preserve"> </w:t>
            </w:r>
            <w:r w:rsidRPr="006A73FF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A73F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</w:t>
            </w:r>
            <w:r w:rsidRPr="006A73FF">
              <w:rPr>
                <w:rFonts w:ascii="Times New Roman" w:hAnsi="Times New Roman" w:cs="Times New Roman"/>
              </w:rPr>
              <w:lastRenderedPageBreak/>
              <w:t xml:space="preserve">й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В день проведения осмотра – при ТП до 20кВ, по 3категории надежности; 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течение 3 календарных дней после проведения осмотра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заявителем </w:t>
            </w:r>
            <w:r w:rsidRPr="006A73F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proofErr w:type="gramStart"/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6A73FF">
              <w:rPr>
                <w:rFonts w:ascii="Times New Roman" w:hAnsi="Times New Roman" w:cs="Times New Roman"/>
              </w:rPr>
              <w:t>Заявитель</w:t>
            </w:r>
            <w:proofErr w:type="gramEnd"/>
            <w:r w:rsidRPr="006A73FF">
              <w:rPr>
                <w:rFonts w:ascii="Times New Roman" w:hAnsi="Times New Roman" w:cs="Times New Roman"/>
              </w:rPr>
              <w:t xml:space="preserve"> возвращает в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6A73FF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6A73FF">
              <w:rPr>
                <w:rFonts w:ascii="Times New Roman" w:hAnsi="Times New Roman" w:cs="Times New Roman"/>
              </w:rPr>
              <w:t xml:space="preserve"> Оформление и направление (выдача) заявителю: 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Акта об осуществлении технологического </w:t>
            </w:r>
            <w:r w:rsidRPr="006A73FF">
              <w:rPr>
                <w:rFonts w:ascii="Times New Roman" w:hAnsi="Times New Roman" w:cs="Times New Roman"/>
              </w:rPr>
              <w:lastRenderedPageBreak/>
              <w:t>присоединения.</w:t>
            </w:r>
          </w:p>
        </w:tc>
        <w:tc>
          <w:tcPr>
            <w:tcW w:w="798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 xml:space="preserve">Подписанный со стороны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A73FF">
              <w:rPr>
                <w:rFonts w:ascii="Times New Roman" w:hAnsi="Times New Roman" w:cs="Times New Roman"/>
              </w:rPr>
              <w:t xml:space="preserve">, </w:t>
            </w:r>
            <w:r w:rsidRPr="006A73FF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lastRenderedPageBreak/>
              <w:t>В течение 3 рабочих дней со дня фактического присоединения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A73FF" w:rsidRPr="006A73FF" w:rsidTr="007859D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A70F2" w:rsidRPr="006A73FF" w:rsidRDefault="00DA70F2" w:rsidP="00785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DA70F2" w:rsidRPr="006A73FF" w:rsidRDefault="00DA70F2" w:rsidP="007859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A70F2" w:rsidRPr="006A73FF" w:rsidRDefault="00DA70F2" w:rsidP="00F0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3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6A73FF">
              <w:rPr>
                <w:rFonts w:ascii="Times New Roman" w:hAnsi="Times New Roman" w:cs="Times New Roman"/>
              </w:rPr>
              <w:t xml:space="preserve"> Направление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  <w:r w:rsidRPr="006A73FF">
              <w:rPr>
                <w:rFonts w:ascii="Times New Roman" w:hAnsi="Times New Roman" w:cs="Times New Roman"/>
              </w:rPr>
              <w:t xml:space="preserve"> подписанного с  заявителем копии акта  в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A70F2" w:rsidRPr="006A73FF" w:rsidRDefault="00DA70F2" w:rsidP="007859D6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F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A70F2" w:rsidRPr="006A73FF" w:rsidRDefault="00DA70F2" w:rsidP="00F05A89">
            <w:r w:rsidRPr="006A73FF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E24938" w:rsidRPr="006A73FF">
              <w:rPr>
                <w:rFonts w:ascii="Times New Roman" w:hAnsi="Times New Roman" w:cs="Times New Roman"/>
              </w:rPr>
              <w:t>АО «</w:t>
            </w:r>
            <w:r w:rsidR="00F05A89">
              <w:rPr>
                <w:rFonts w:ascii="Times New Roman" w:hAnsi="Times New Roman" w:cs="Times New Roman"/>
              </w:rPr>
              <w:t>ВЭС</w:t>
            </w:r>
            <w:r w:rsidR="00E24938" w:rsidRPr="006A73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pct"/>
          </w:tcPr>
          <w:p w:rsidR="00DA70F2" w:rsidRPr="006A73FF" w:rsidRDefault="00DA70F2" w:rsidP="0078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FF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6A73F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73F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A70F2" w:rsidRPr="006A73FF" w:rsidRDefault="00DA70F2" w:rsidP="00DA70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5A89" w:rsidRPr="002C192D" w:rsidRDefault="00F05A89" w:rsidP="00F0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2C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5E" w:rsidRPr="006A3C04" w:rsidRDefault="00DE0B5E" w:rsidP="00DE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0D2">
        <w:rPr>
          <w:rFonts w:ascii="Times New Roman" w:hAnsi="Times New Roman" w:cs="Times New Roman"/>
        </w:rPr>
        <w:t>Номер телефонного центра обслуживания АО «ВЭС» 8-343</w:t>
      </w:r>
      <w:r w:rsidR="00994C6B">
        <w:rPr>
          <w:rFonts w:ascii="Times New Roman" w:hAnsi="Times New Roman" w:cs="Times New Roman"/>
        </w:rPr>
        <w:t>45</w:t>
      </w:r>
      <w:r w:rsidRPr="004870D2">
        <w:rPr>
          <w:rFonts w:ascii="Times New Roman" w:hAnsi="Times New Roman" w:cs="Times New Roman"/>
        </w:rPr>
        <w:t>-5</w:t>
      </w:r>
      <w:r w:rsidR="006A3C04" w:rsidRPr="006A3C04">
        <w:rPr>
          <w:rFonts w:ascii="Times New Roman" w:hAnsi="Times New Roman" w:cs="Times New Roman"/>
        </w:rPr>
        <w:t>-66</w:t>
      </w:r>
      <w:r w:rsidRPr="004870D2">
        <w:rPr>
          <w:rFonts w:ascii="Times New Roman" w:hAnsi="Times New Roman" w:cs="Times New Roman"/>
        </w:rPr>
        <w:t>-</w:t>
      </w:r>
      <w:r w:rsidR="006A3C04" w:rsidRPr="006A3C04">
        <w:rPr>
          <w:rFonts w:ascii="Times New Roman" w:hAnsi="Times New Roman" w:cs="Times New Roman"/>
        </w:rPr>
        <w:t>63</w:t>
      </w:r>
    </w:p>
    <w:p w:rsidR="00DE0B5E" w:rsidRPr="004870D2" w:rsidRDefault="00DE0B5E" w:rsidP="00DE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0D2">
        <w:rPr>
          <w:rFonts w:ascii="Times New Roman" w:hAnsi="Times New Roman" w:cs="Times New Roman"/>
        </w:rPr>
        <w:t xml:space="preserve">Адрес электронной почты АО «ВЭС»: </w:t>
      </w:r>
      <w:proofErr w:type="spellStart"/>
      <w:r w:rsidR="006A3C04" w:rsidRPr="006A3C04">
        <w:rPr>
          <w:rFonts w:ascii="Times New Roman" w:hAnsi="Times New Roman" w:cs="Times New Roman"/>
          <w:lang w:val="en-US"/>
        </w:rPr>
        <w:t>secret</w:t>
      </w:r>
      <w:bookmarkStart w:id="0" w:name="_GoBack"/>
      <w:bookmarkEnd w:id="0"/>
      <w:r w:rsidR="006A3C04" w:rsidRPr="006A3C04">
        <w:rPr>
          <w:rFonts w:ascii="Times New Roman" w:hAnsi="Times New Roman" w:cs="Times New Roman"/>
          <w:lang w:val="en-US"/>
        </w:rPr>
        <w:t>ar</w:t>
      </w:r>
      <w:proofErr w:type="spellEnd"/>
      <w:r w:rsidR="006A3C04" w:rsidRPr="006A3C04">
        <w:rPr>
          <w:rFonts w:ascii="Times New Roman" w:hAnsi="Times New Roman" w:cs="Times New Roman"/>
        </w:rPr>
        <w:t>@</w:t>
      </w:r>
      <w:proofErr w:type="spellStart"/>
      <w:r w:rsidR="006A3C04" w:rsidRPr="006A3C04">
        <w:rPr>
          <w:rFonts w:ascii="Times New Roman" w:hAnsi="Times New Roman" w:cs="Times New Roman"/>
          <w:lang w:val="en-US"/>
        </w:rPr>
        <w:t>aoves</w:t>
      </w:r>
      <w:proofErr w:type="spellEnd"/>
      <w:r w:rsidR="006A3C04" w:rsidRPr="006A3C04">
        <w:rPr>
          <w:rFonts w:ascii="Times New Roman" w:hAnsi="Times New Roman" w:cs="Times New Roman"/>
        </w:rPr>
        <w:t>.</w:t>
      </w:r>
      <w:proofErr w:type="spellStart"/>
      <w:r w:rsidRPr="00DE0B5E">
        <w:rPr>
          <w:rFonts w:ascii="Times New Roman" w:hAnsi="Times New Roman" w:cs="Times New Roman"/>
          <w:lang w:val="en-US"/>
        </w:rPr>
        <w:t>ru</w:t>
      </w:r>
      <w:proofErr w:type="spellEnd"/>
    </w:p>
    <w:p w:rsidR="00DE0B5E" w:rsidRDefault="00DE0B5E" w:rsidP="00DE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Центров обслуживания клиентов: </w:t>
      </w:r>
    </w:p>
    <w:p w:rsidR="00DE0B5E" w:rsidRDefault="00DE0B5E" w:rsidP="00DE0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Верхняя Салда, ул. Молодежный поселок, д. 102а, оф. 1; эл. адрес:</w:t>
      </w:r>
      <w:r w:rsidRPr="004870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secretar</w:t>
      </w:r>
      <w:proofErr w:type="spellEnd"/>
      <w:r w:rsidRPr="004870D2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aoves</w:t>
      </w:r>
      <w:proofErr w:type="spellEnd"/>
      <w:r w:rsidRPr="004870D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05A89" w:rsidRPr="002C192D" w:rsidRDefault="00F05A89" w:rsidP="00F0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92D">
        <w:rPr>
          <w:rFonts w:ascii="Times New Roman" w:hAnsi="Times New Roman" w:cs="Times New Roman"/>
        </w:rPr>
        <w:t>Уполномоченный орган исполнительной власти, осуществляющий надзорные функции за деятельностью АО «</w:t>
      </w:r>
      <w:r>
        <w:rPr>
          <w:rFonts w:ascii="Times New Roman" w:hAnsi="Times New Roman" w:cs="Times New Roman"/>
        </w:rPr>
        <w:t>ВЭС</w:t>
      </w:r>
      <w:r w:rsidRPr="002C192D">
        <w:rPr>
          <w:rFonts w:ascii="Times New Roman" w:hAnsi="Times New Roman" w:cs="Times New Roman"/>
        </w:rPr>
        <w:t>»:</w:t>
      </w:r>
    </w:p>
    <w:p w:rsidR="00F05A89" w:rsidRPr="002C192D" w:rsidRDefault="00F05A89" w:rsidP="00F0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92D">
        <w:rPr>
          <w:rFonts w:ascii="Times New Roman" w:hAnsi="Times New Roman" w:cs="Times New Roman"/>
        </w:rPr>
        <w:t xml:space="preserve">Управление Федеральной антимонопольной службы по Свердловской области - </w:t>
      </w:r>
      <w:hyperlink r:id="rId8" w:history="1">
        <w:r w:rsidRPr="002C192D">
          <w:rPr>
            <w:rFonts w:ascii="Times New Roman" w:hAnsi="Times New Roman" w:cs="Times New Roman"/>
          </w:rPr>
          <w:t>http://sverdlovsk.fas.gov.ru/</w:t>
        </w:r>
      </w:hyperlink>
      <w:r w:rsidRPr="002C192D">
        <w:rPr>
          <w:rFonts w:ascii="Times New Roman" w:hAnsi="Times New Roman" w:cs="Times New Roman"/>
        </w:rPr>
        <w:t>, (343)377-00-83/377-00-84</w:t>
      </w:r>
    </w:p>
    <w:p w:rsidR="009918E5" w:rsidRPr="006A73FF" w:rsidRDefault="009918E5" w:rsidP="009F08CD">
      <w:pPr>
        <w:autoSpaceDE w:val="0"/>
        <w:autoSpaceDN w:val="0"/>
        <w:adjustRightInd w:val="0"/>
        <w:spacing w:after="0" w:line="240" w:lineRule="auto"/>
        <w:jc w:val="both"/>
      </w:pPr>
    </w:p>
    <w:sectPr w:rsidR="009918E5" w:rsidRPr="006A73FF" w:rsidSect="00300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0D" w:rsidRDefault="00E8160D" w:rsidP="00DA70F2">
      <w:pPr>
        <w:spacing w:after="0" w:line="240" w:lineRule="auto"/>
      </w:pPr>
      <w:r>
        <w:separator/>
      </w:r>
    </w:p>
  </w:endnote>
  <w:endnote w:type="continuationSeparator" w:id="0">
    <w:p w:rsidR="00E8160D" w:rsidRDefault="00E8160D" w:rsidP="00D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0D" w:rsidRDefault="00E8160D" w:rsidP="00DA70F2">
      <w:pPr>
        <w:spacing w:after="0" w:line="240" w:lineRule="auto"/>
      </w:pPr>
      <w:r>
        <w:separator/>
      </w:r>
    </w:p>
  </w:footnote>
  <w:footnote w:type="continuationSeparator" w:id="0">
    <w:p w:rsidR="00E8160D" w:rsidRDefault="00E8160D" w:rsidP="00DA70F2">
      <w:pPr>
        <w:spacing w:after="0" w:line="240" w:lineRule="auto"/>
      </w:pPr>
      <w:r>
        <w:continuationSeparator/>
      </w:r>
    </w:p>
  </w:footnote>
  <w:footnote w:id="1">
    <w:p w:rsidR="00DA70F2" w:rsidRPr="000F7BDC" w:rsidRDefault="00DA70F2" w:rsidP="00DA70F2">
      <w:pPr>
        <w:pStyle w:val="a4"/>
      </w:pPr>
      <w:r w:rsidRPr="000F7BDC">
        <w:rPr>
          <w:rStyle w:val="a6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F7BDC">
        <w:rPr>
          <w:rFonts w:ascii="Times New Roman" w:hAnsi="Times New Roman" w:cs="Times New Roman"/>
        </w:rPr>
        <w:t>энергопринимающих</w:t>
      </w:r>
      <w:proofErr w:type="spellEnd"/>
      <w:r w:rsidRPr="000F7BD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DA70F2" w:rsidRPr="000F7BDC" w:rsidRDefault="00DA70F2" w:rsidP="00DA70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6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9CE"/>
    <w:multiLevelType w:val="hybridMultilevel"/>
    <w:tmpl w:val="DF7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D"/>
    <w:rsid w:val="002C0B01"/>
    <w:rsid w:val="003003A7"/>
    <w:rsid w:val="004F5BD5"/>
    <w:rsid w:val="006A3C04"/>
    <w:rsid w:val="006A73FF"/>
    <w:rsid w:val="0082409D"/>
    <w:rsid w:val="009918E5"/>
    <w:rsid w:val="00994C6B"/>
    <w:rsid w:val="009F08CD"/>
    <w:rsid w:val="00A44FE4"/>
    <w:rsid w:val="00AA790F"/>
    <w:rsid w:val="00DA70F2"/>
    <w:rsid w:val="00DE0B5E"/>
    <w:rsid w:val="00E24938"/>
    <w:rsid w:val="00E8160D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1E85"/>
  <w15:chartTrackingRefBased/>
  <w15:docId w15:val="{730087EB-B5CE-4B86-89A0-3DB7ACD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0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70F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A70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70F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A70F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DA70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DE0B5E"/>
    <w:rPr>
      <w:strike w:val="0"/>
      <w:dstrike w:val="0"/>
      <w:color w:val="26479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sk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Беглова Галина Евстафьевна</dc:creator>
  <cp:keywords/>
  <dc:description/>
  <cp:lastModifiedBy>Яблонский Максим Владимирович</cp:lastModifiedBy>
  <cp:revision>4</cp:revision>
  <dcterms:created xsi:type="dcterms:W3CDTF">2019-08-02T08:21:00Z</dcterms:created>
  <dcterms:modified xsi:type="dcterms:W3CDTF">2019-08-02T09:13:00Z</dcterms:modified>
</cp:coreProperties>
</file>